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5C38B" w14:textId="70693385" w:rsidR="00744F1A" w:rsidRDefault="00744F1A" w:rsidP="00744F1A">
      <w:pPr>
        <w:spacing w:line="390" w:lineRule="atLeast"/>
        <w:outlineLvl w:val="0"/>
        <w:rPr>
          <w:rFonts w:ascii="Montserrat" w:eastAsia="Times New Roman" w:hAnsi="Montserrat" w:cs="Times New Roman"/>
          <w:b/>
          <w:bCs/>
          <w:color w:val="000000"/>
          <w:kern w:val="36"/>
          <w:sz w:val="36"/>
          <w:szCs w:val="36"/>
          <w:lang w:eastAsia="ru-RU"/>
        </w:rPr>
      </w:pPr>
      <w:r w:rsidRPr="00744F1A">
        <w:rPr>
          <w:rFonts w:ascii="Montserrat" w:eastAsia="Times New Roman" w:hAnsi="Montserrat" w:cs="Times New Roman"/>
          <w:b/>
          <w:bCs/>
          <w:color w:val="000000"/>
          <w:kern w:val="36"/>
          <w:sz w:val="36"/>
          <w:szCs w:val="36"/>
          <w:lang w:eastAsia="ru-RU"/>
        </w:rPr>
        <w:t>Условия обработки персональных данных</w:t>
      </w:r>
    </w:p>
    <w:p w14:paraId="0EEA7AC4" w14:textId="77777777" w:rsidR="003C0CD4" w:rsidRPr="00744F1A" w:rsidRDefault="003C0CD4" w:rsidP="00744F1A">
      <w:pPr>
        <w:spacing w:line="390" w:lineRule="atLeast"/>
        <w:outlineLvl w:val="0"/>
        <w:rPr>
          <w:rFonts w:ascii="Montserrat" w:eastAsia="Times New Roman" w:hAnsi="Montserrat" w:cs="Times New Roman"/>
          <w:b/>
          <w:bCs/>
          <w:color w:val="000000"/>
          <w:kern w:val="36"/>
          <w:sz w:val="36"/>
          <w:szCs w:val="36"/>
          <w:lang w:eastAsia="ru-RU"/>
        </w:rPr>
      </w:pPr>
    </w:p>
    <w:p w14:paraId="5C0AC06B" w14:textId="6CB46918" w:rsidR="00744F1A" w:rsidRPr="00744F1A" w:rsidRDefault="00744F1A" w:rsidP="00744F1A">
      <w:p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Пользователь сети Интернет (далее – Субъект ПД), посетивший интернет-ресурс, расположенный по адресу: </w:t>
      </w:r>
      <w:r>
        <w:fldChar w:fldCharType="begin"/>
      </w:r>
      <w:r>
        <w:instrText>HYPERLINK "http://www.gsmotors.by"</w:instrText>
      </w:r>
      <w:r>
        <w:fldChar w:fldCharType="separate"/>
      </w:r>
      <w:r w:rsidR="00711E55">
        <w:rPr>
          <w:rStyle w:val="a4"/>
          <w:rFonts w:ascii="Montserrat" w:eastAsia="Times New Roman" w:hAnsi="Montserrat" w:cs="Times New Roman"/>
          <w:b/>
          <w:bCs/>
          <w:lang w:val="en-US" w:eastAsia="ru-RU"/>
        </w:rPr>
        <w:t>www</w:t>
      </w:r>
      <w:r w:rsidR="00711E55" w:rsidRPr="00711E55">
        <w:rPr>
          <w:rStyle w:val="a4"/>
          <w:rFonts w:ascii="Montserrat" w:eastAsia="Times New Roman" w:hAnsi="Montserrat" w:cs="Times New Roman"/>
          <w:b/>
          <w:bCs/>
          <w:lang w:val="ru-RU" w:eastAsia="ru-RU"/>
        </w:rPr>
        <w:t>.</w:t>
      </w:r>
      <w:proofErr w:type="spellStart"/>
      <w:r w:rsidR="00711E55">
        <w:rPr>
          <w:rStyle w:val="a4"/>
          <w:rFonts w:ascii="Montserrat" w:eastAsia="Times New Roman" w:hAnsi="Montserrat" w:cs="Times New Roman"/>
          <w:b/>
          <w:bCs/>
          <w:lang w:val="en-US" w:eastAsia="ru-RU"/>
        </w:rPr>
        <w:t>ploschadka</w:t>
      </w:r>
      <w:proofErr w:type="spellEnd"/>
      <w:r w:rsidR="00711E55" w:rsidRPr="00711E55">
        <w:rPr>
          <w:rStyle w:val="a4"/>
          <w:rFonts w:ascii="Montserrat" w:eastAsia="Times New Roman" w:hAnsi="Montserrat" w:cs="Times New Roman"/>
          <w:b/>
          <w:bCs/>
          <w:lang w:val="ru-RU" w:eastAsia="ru-RU"/>
        </w:rPr>
        <w:t>.</w:t>
      </w:r>
      <w:r w:rsidR="00711E55">
        <w:rPr>
          <w:rStyle w:val="a4"/>
          <w:rFonts w:ascii="Montserrat" w:eastAsia="Times New Roman" w:hAnsi="Montserrat" w:cs="Times New Roman"/>
          <w:b/>
          <w:bCs/>
          <w:lang w:val="en-US" w:eastAsia="ru-RU"/>
        </w:rPr>
        <w:t>com</w:t>
      </w:r>
      <w:r>
        <w:rPr>
          <w:rStyle w:val="a4"/>
          <w:rFonts w:ascii="Montserrat" w:eastAsia="Times New Roman" w:hAnsi="Montserrat" w:cs="Times New Roman"/>
          <w:b/>
          <w:bCs/>
          <w:lang w:eastAsia="ru-RU"/>
        </w:rPr>
        <w:fldChar w:fldCharType="end"/>
      </w:r>
      <w:r w:rsidR="00711E55" w:rsidRPr="00711E55">
        <w:rPr>
          <w:rStyle w:val="a4"/>
          <w:rFonts w:ascii="Montserrat" w:eastAsia="Times New Roman" w:hAnsi="Montserrat" w:cs="Times New Roman"/>
          <w:b/>
          <w:bCs/>
          <w:lang w:val="ru-RU" w:eastAsia="ru-RU"/>
        </w:rPr>
        <w:t xml:space="preserve"> </w:t>
      </w:r>
      <w:r w:rsidRPr="00744F1A">
        <w:rPr>
          <w:rFonts w:ascii="Montserrat" w:eastAsia="Times New Roman" w:hAnsi="Montserrat" w:cs="Times New Roman"/>
          <w:color w:val="000000"/>
          <w:lang w:eastAsia="ru-RU"/>
        </w:rPr>
        <w:t>(далее – Сайт), и выразивший желание воспользоваться его возможностями, </w:t>
      </w:r>
      <w:r w:rsidRPr="00744F1A">
        <w:rPr>
          <w:rFonts w:ascii="Montserrat" w:eastAsia="Times New Roman" w:hAnsi="Montserrat" w:cs="Times New Roman"/>
          <w:b/>
          <w:bCs/>
          <w:color w:val="000000"/>
          <w:lang w:eastAsia="ru-RU"/>
        </w:rPr>
        <w:t>проставляя галочку </w:t>
      </w:r>
      <w:r w:rsidRPr="00744F1A">
        <w:rPr>
          <w:rFonts w:ascii="Montserrat" w:eastAsia="Times New Roman" w:hAnsi="Montserrat" w:cs="Times New Roman"/>
          <w:color w:val="000000"/>
          <w:lang w:eastAsia="ru-RU"/>
        </w:rPr>
        <w:t>«</w:t>
      </w:r>
      <w:r w:rsidRPr="00744F1A">
        <w:rPr>
          <w:rFonts w:ascii="Segoe UI Symbol" w:eastAsia="Times New Roman" w:hAnsi="Segoe UI Symbol" w:cs="Segoe UI Symbol"/>
          <w:color w:val="000000"/>
          <w:lang w:eastAsia="ru-RU"/>
        </w:rPr>
        <w:t>✓</w:t>
      </w:r>
      <w:r w:rsidRPr="00744F1A">
        <w:rPr>
          <w:rFonts w:ascii="Montserrat" w:eastAsia="Times New Roman" w:hAnsi="Montserrat" w:cs="Times New Roman"/>
          <w:color w:val="000000"/>
          <w:lang w:eastAsia="ru-RU"/>
        </w:rPr>
        <w:t>»</w:t>
      </w:r>
      <w:r w:rsidRPr="00744F1A">
        <w:rPr>
          <w:rFonts w:ascii="Montserrat" w:eastAsia="Times New Roman" w:hAnsi="Montserrat" w:cs="Times New Roman"/>
          <w:b/>
          <w:bCs/>
          <w:color w:val="000000"/>
          <w:lang w:eastAsia="ru-RU"/>
        </w:rPr>
        <w:t> в графе «Я подтверждаю</w:t>
      </w:r>
      <w:r>
        <w:rPr>
          <w:rFonts w:ascii="Montserrat" w:eastAsia="Times New Roman" w:hAnsi="Montserrat" w:cs="Times New Roman"/>
          <w:b/>
          <w:bCs/>
          <w:color w:val="000000"/>
          <w:lang w:val="ru-RU" w:eastAsia="ru-RU"/>
        </w:rPr>
        <w:t xml:space="preserve">, что ознакомлен с </w:t>
      </w:r>
      <w:r w:rsidRPr="00744F1A">
        <w:rPr>
          <w:rFonts w:ascii="Montserrat" w:eastAsia="Times New Roman" w:hAnsi="Montserrat" w:cs="Times New Roman"/>
          <w:b/>
          <w:bCs/>
          <w:color w:val="000000"/>
          <w:lang w:eastAsia="ru-RU"/>
        </w:rPr>
        <w:t>Политикой обработки персональных данных и выражаю согласие на обработку моих персональных данных в соответствии с Условиями обработки персональных данных» </w:t>
      </w:r>
      <w:r w:rsidRPr="00744F1A">
        <w:rPr>
          <w:rFonts w:ascii="Montserrat" w:eastAsia="Times New Roman" w:hAnsi="Montserrat" w:cs="Times New Roman"/>
          <w:color w:val="000000"/>
          <w:lang w:eastAsia="ru-RU"/>
        </w:rPr>
        <w:t>(далее  - графа согласия),</w:t>
      </w:r>
      <w:r w:rsidRPr="00744F1A">
        <w:rPr>
          <w:rFonts w:ascii="Montserrat" w:eastAsia="Times New Roman" w:hAnsi="Montserrat" w:cs="Times New Roman"/>
          <w:b/>
          <w:bCs/>
          <w:color w:val="000000"/>
          <w:lang w:eastAsia="ru-RU"/>
        </w:rPr>
        <w:t> </w:t>
      </w:r>
      <w:r w:rsidRPr="00744F1A">
        <w:rPr>
          <w:rFonts w:ascii="Montserrat" w:eastAsia="Times New Roman" w:hAnsi="Montserrat" w:cs="Times New Roman"/>
          <w:color w:val="000000"/>
          <w:lang w:eastAsia="ru-RU"/>
        </w:rPr>
        <w:t>предоставляет владельцу Сайта – </w:t>
      </w:r>
      <w:r w:rsidRPr="00744F1A">
        <w:rPr>
          <w:rFonts w:ascii="Montserrat" w:eastAsia="Times New Roman" w:hAnsi="Montserrat" w:cs="Times New Roman"/>
          <w:b/>
          <w:bCs/>
          <w:color w:val="000000"/>
          <w:u w:val="single"/>
          <w:lang w:eastAsia="ru-RU"/>
        </w:rPr>
        <w:t>Обществу с ограниченной ответственностью «</w:t>
      </w:r>
      <w:r>
        <w:rPr>
          <w:rFonts w:ascii="Montserrat" w:eastAsia="Times New Roman" w:hAnsi="Montserrat" w:cs="Times New Roman"/>
          <w:b/>
          <w:bCs/>
          <w:color w:val="000000"/>
          <w:u w:val="single"/>
          <w:lang w:val="ru-RU" w:eastAsia="ru-RU"/>
        </w:rPr>
        <w:t>Град Севен Моторс</w:t>
      </w:r>
      <w:r w:rsidRPr="00744F1A">
        <w:rPr>
          <w:rFonts w:ascii="Montserrat" w:eastAsia="Times New Roman" w:hAnsi="Montserrat" w:cs="Times New Roman"/>
          <w:b/>
          <w:bCs/>
          <w:color w:val="000000"/>
          <w:u w:val="single"/>
          <w:lang w:eastAsia="ru-RU"/>
        </w:rPr>
        <w:t>», расположенному по адресу: 2200</w:t>
      </w:r>
      <w:r w:rsidR="003C0CD4">
        <w:rPr>
          <w:rFonts w:ascii="Montserrat" w:eastAsia="Times New Roman" w:hAnsi="Montserrat" w:cs="Times New Roman"/>
          <w:b/>
          <w:bCs/>
          <w:color w:val="000000"/>
          <w:u w:val="single"/>
          <w:lang w:val="ru-RU" w:eastAsia="ru-RU"/>
        </w:rPr>
        <w:t>62</w:t>
      </w:r>
      <w:r w:rsidRPr="00744F1A">
        <w:rPr>
          <w:rFonts w:ascii="Montserrat" w:eastAsia="Times New Roman" w:hAnsi="Montserrat" w:cs="Times New Roman"/>
          <w:b/>
          <w:bCs/>
          <w:color w:val="000000"/>
          <w:u w:val="single"/>
          <w:lang w:eastAsia="ru-RU"/>
        </w:rPr>
        <w:t xml:space="preserve">, г. Минск, ул. </w:t>
      </w:r>
      <w:r>
        <w:rPr>
          <w:rFonts w:ascii="Montserrat" w:eastAsia="Times New Roman" w:hAnsi="Montserrat" w:cs="Times New Roman"/>
          <w:b/>
          <w:bCs/>
          <w:color w:val="000000"/>
          <w:u w:val="single"/>
          <w:lang w:val="ru-RU" w:eastAsia="ru-RU"/>
        </w:rPr>
        <w:t>Тимирязева</w:t>
      </w:r>
      <w:r w:rsidRPr="00744F1A">
        <w:rPr>
          <w:rFonts w:ascii="Montserrat" w:eastAsia="Times New Roman" w:hAnsi="Montserrat" w:cs="Times New Roman"/>
          <w:b/>
          <w:bCs/>
          <w:color w:val="000000"/>
          <w:u w:val="single"/>
          <w:lang w:eastAsia="ru-RU"/>
        </w:rPr>
        <w:t>, д.</w:t>
      </w:r>
      <w:r>
        <w:rPr>
          <w:rFonts w:ascii="Montserrat" w:eastAsia="Times New Roman" w:hAnsi="Montserrat" w:cs="Times New Roman"/>
          <w:b/>
          <w:bCs/>
          <w:color w:val="000000"/>
          <w:u w:val="single"/>
          <w:lang w:val="ru-RU" w:eastAsia="ru-RU"/>
        </w:rPr>
        <w:t xml:space="preserve">123, корп. </w:t>
      </w:r>
      <w:r w:rsidRPr="00744F1A">
        <w:rPr>
          <w:rFonts w:ascii="Montserrat" w:eastAsia="Times New Roman" w:hAnsi="Montserrat" w:cs="Times New Roman"/>
          <w:b/>
          <w:bCs/>
          <w:color w:val="000000"/>
          <w:u w:val="single"/>
          <w:lang w:eastAsia="ru-RU"/>
        </w:rPr>
        <w:t xml:space="preserve">2, </w:t>
      </w:r>
      <w:r>
        <w:rPr>
          <w:rFonts w:ascii="Montserrat" w:eastAsia="Times New Roman" w:hAnsi="Montserrat" w:cs="Times New Roman"/>
          <w:b/>
          <w:bCs/>
          <w:color w:val="000000"/>
          <w:u w:val="single"/>
          <w:lang w:val="ru-RU" w:eastAsia="ru-RU"/>
        </w:rPr>
        <w:t xml:space="preserve">4 этаж, часть нежилого изолированного помещения № 160а </w:t>
      </w:r>
      <w:r w:rsidRPr="00744F1A">
        <w:rPr>
          <w:rFonts w:ascii="Montserrat" w:eastAsia="Times New Roman" w:hAnsi="Montserrat" w:cs="Times New Roman"/>
          <w:b/>
          <w:bCs/>
          <w:color w:val="000000"/>
          <w:u w:val="single"/>
          <w:lang w:eastAsia="ru-RU"/>
        </w:rPr>
        <w:t>(далее – Оператор)</w:t>
      </w:r>
      <w:r w:rsidRPr="00744F1A">
        <w:rPr>
          <w:rFonts w:ascii="Montserrat" w:eastAsia="Times New Roman" w:hAnsi="Montserrat" w:cs="Times New Roman"/>
          <w:b/>
          <w:bCs/>
          <w:color w:val="000000"/>
          <w:lang w:eastAsia="ru-RU"/>
        </w:rPr>
        <w:t> </w:t>
      </w:r>
      <w:r w:rsidRPr="00744F1A">
        <w:rPr>
          <w:rFonts w:ascii="Montserrat" w:eastAsia="Times New Roman" w:hAnsi="Montserrat" w:cs="Times New Roman"/>
          <w:color w:val="000000"/>
          <w:lang w:eastAsia="ru-RU"/>
        </w:rPr>
        <w:t>и его сооператорам согласие на обработку его персональных данных на указанных ниже условиях:</w:t>
      </w:r>
    </w:p>
    <w:p w14:paraId="2384AA21"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 </w:t>
      </w:r>
    </w:p>
    <w:p w14:paraId="337F84FD"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1. Обработке подлежат следующие персональные данные:</w:t>
      </w:r>
    </w:p>
    <w:p w14:paraId="3E1D9EF3"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основная информация, то есть ФИО, пол, гражданство, дата (день/месяц/год) и место рождения, адрес/сведения о регистрации/проживании, почтовый индекс, сведения, содержащиеся в документе, удостоверяющем личность;</w:t>
      </w:r>
    </w:p>
    <w:p w14:paraId="11679D3B"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сведения о владении автомобильным транспортом/техникой, то есть сведения о марке и модели принадлежащего Субъекту ПД автомобиля/техники, идентификационный номер (VIN) автомобиля/техники, информация о работах (услугах), выполненных (оказанных) Оператором для Субъекта ПД, в т.ч. гарантийное и постгарантийное обслуживание автомобиля/техники;</w:t>
      </w:r>
    </w:p>
    <w:p w14:paraId="4F07A8D0" w14:textId="77777777" w:rsidR="00744F1A" w:rsidRPr="00744F1A" w:rsidRDefault="00744F1A" w:rsidP="00744F1A">
      <w:p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информация о профессиональном и социальном статусе</w:t>
      </w:r>
      <w:r w:rsidRPr="00744F1A">
        <w:rPr>
          <w:rFonts w:ascii="Montserrat" w:eastAsia="Times New Roman" w:hAnsi="Montserrat" w:cs="Times New Roman"/>
          <w:strike/>
          <w:color w:val="000000"/>
          <w:lang w:eastAsia="ru-RU"/>
        </w:rPr>
        <w:t>,</w:t>
      </w:r>
      <w:r w:rsidRPr="00744F1A">
        <w:rPr>
          <w:rFonts w:ascii="Montserrat" w:eastAsia="Times New Roman" w:hAnsi="Montserrat" w:cs="Times New Roman"/>
          <w:color w:val="000000"/>
          <w:lang w:eastAsia="ru-RU"/>
        </w:rPr>
        <w:t> сфера деятельности, должность, поведенческих особенностях, семейном положении, составе семьи, информация о наличии детей, информация о наличии домашних питомцев, информация об увлечениях и хобби;</w:t>
      </w:r>
    </w:p>
    <w:p w14:paraId="73E41F3B"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контактные данные, то есть адрес электронной почты, телефон (мобильный), ID из соцсетей, отзывы на сайтах и в мобильном приложении, которые Субъект ПД предоставил для общения/контакта с ним; </w:t>
      </w:r>
    </w:p>
    <w:p w14:paraId="118F1B50"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информация о физических данных, включая системы видеорегистратора аудиозаписи, установленные в помещениях Оператора;</w:t>
      </w:r>
    </w:p>
    <w:p w14:paraId="3A178FB9" w14:textId="232C9066"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сведения об активности на сайтах, cookie-файлы, то есть сведения о действиях на сайтах Оператора, дата и время посещения сайта Оператора (сессии), обновления и удаления данных, в т.ч. с использованием метрических программ Яндекс.Метрика, Google Analytics, Google Tag Manager</w:t>
      </w:r>
      <w:r>
        <w:rPr>
          <w:rFonts w:ascii="Montserrat" w:eastAsia="Times New Roman" w:hAnsi="Montserrat" w:cs="Times New Roman"/>
          <w:color w:val="000000"/>
          <w:lang w:val="ru-RU" w:eastAsia="ru-RU"/>
        </w:rPr>
        <w:t xml:space="preserve"> </w:t>
      </w:r>
      <w:r w:rsidRPr="00744F1A">
        <w:rPr>
          <w:rFonts w:ascii="Montserrat" w:eastAsia="Times New Roman" w:hAnsi="Montserrat" w:cs="Times New Roman"/>
          <w:color w:val="000000"/>
          <w:lang w:eastAsia="ru-RU"/>
        </w:rPr>
        <w:t>и других.</w:t>
      </w:r>
    </w:p>
    <w:p w14:paraId="34F186DF"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lastRenderedPageBreak/>
        <w:t>2. Указанный объем персональных данных является необходимым для достижения следующих целей обработки: </w:t>
      </w:r>
    </w:p>
    <w:p w14:paraId="30CFEA9C" w14:textId="543018B3"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проведение опросов и статистических исследований, направленных на выявление удовлетворенности/неудовлетворенности Субъекта ПД автомобилем и/или процессом покупки автомобиля и/или услугами Оператора, у которого Субъект ПД осуществляет гарантийный ремонт, негарантийный ремонт или техническое обслуживание принадлежащего ему автомобиля, и страхование;</w:t>
      </w:r>
    </w:p>
    <w:p w14:paraId="33683518" w14:textId="5B42CB8B"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получение и анализ информации, которая может способствовать улучшению качества автомобилей, запасных частей, аксессуаров, а также качества процесса покупки автомобиля, а также качества услуг по гарантийному ремонту, негарантийному ремонту и техническому обслуживанию автомобилей и услугам и страхования;</w:t>
      </w:r>
    </w:p>
    <w:p w14:paraId="3FC9AC11"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проведение маркетинговых программ, направленных на повышение удовлетворенности клиента, построение коммуникации с клиентом, своевременное информирование о скидках, акциях, кампаниях, презентациях, персональных спецпредложениях, новостях, тарифах и т.д.;</w:t>
      </w:r>
    </w:p>
    <w:p w14:paraId="36DAD38E"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предоставление информации о проведении специальных сервисных кампаний;</w:t>
      </w:r>
    </w:p>
    <w:p w14:paraId="03F2BE17"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уведомление Субъекта ПД о товарах, работах, услугах, реализуемых Оператором; </w:t>
      </w:r>
    </w:p>
    <w:p w14:paraId="1273211F"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коммуникации с Субъектом ПД, в т.ч. посредством SMS, мессенджеров (Viber, Whatsapp, Telegram и т.п.);</w:t>
      </w:r>
    </w:p>
    <w:p w14:paraId="65CA4E8B" w14:textId="5FE85FCB"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ведение учета и анализа деятельности юридических лиц, осуществляющих свою предпринимательскую деятельность с использованием торговой марки</w:t>
      </w:r>
      <w:r w:rsidR="00C04887" w:rsidRPr="00C04887">
        <w:rPr>
          <w:rFonts w:ascii="Montserrat" w:eastAsia="Times New Roman" w:hAnsi="Montserrat" w:cs="Times New Roman"/>
          <w:color w:val="000000"/>
          <w:lang w:val="ru-RU" w:eastAsia="ru-RU"/>
        </w:rPr>
        <w:t xml:space="preserve"> </w:t>
      </w:r>
      <w:r w:rsidR="00C04887">
        <w:rPr>
          <w:rFonts w:ascii="Montserrat" w:eastAsia="Times New Roman" w:hAnsi="Montserrat" w:cs="Times New Roman"/>
          <w:color w:val="000000"/>
          <w:lang w:val="en-US" w:eastAsia="ru-RU"/>
        </w:rPr>
        <w:t>GSM</w:t>
      </w:r>
      <w:r w:rsidR="00C04887" w:rsidRPr="007611DF">
        <w:rPr>
          <w:rFonts w:ascii="Montserrat" w:eastAsia="Times New Roman" w:hAnsi="Montserrat" w:cs="Times New Roman"/>
          <w:color w:val="000000"/>
          <w:lang w:val="ru-RU" w:eastAsia="ru-RU"/>
        </w:rPr>
        <w:t xml:space="preserve"> | </w:t>
      </w:r>
      <w:r w:rsidR="00C04887">
        <w:rPr>
          <w:rFonts w:ascii="Montserrat" w:eastAsia="Times New Roman" w:hAnsi="Montserrat" w:cs="Times New Roman"/>
          <w:color w:val="000000"/>
          <w:lang w:val="en-US" w:eastAsia="ru-RU"/>
        </w:rPr>
        <w:t>Grad</w:t>
      </w:r>
      <w:r w:rsidR="00C04887" w:rsidRPr="007611DF">
        <w:rPr>
          <w:rFonts w:ascii="Montserrat" w:eastAsia="Times New Roman" w:hAnsi="Montserrat" w:cs="Times New Roman"/>
          <w:color w:val="000000"/>
          <w:lang w:val="ru-RU" w:eastAsia="ru-RU"/>
        </w:rPr>
        <w:t xml:space="preserve"> </w:t>
      </w:r>
      <w:r w:rsidR="00C04887">
        <w:rPr>
          <w:rFonts w:ascii="Montserrat" w:eastAsia="Times New Roman" w:hAnsi="Montserrat" w:cs="Times New Roman"/>
          <w:color w:val="000000"/>
          <w:lang w:val="en-US" w:eastAsia="ru-RU"/>
        </w:rPr>
        <w:t>Seven</w:t>
      </w:r>
      <w:r w:rsidR="00C04887" w:rsidRPr="007611DF">
        <w:rPr>
          <w:rFonts w:ascii="Montserrat" w:eastAsia="Times New Roman" w:hAnsi="Montserrat" w:cs="Times New Roman"/>
          <w:color w:val="000000"/>
          <w:lang w:val="ru-RU" w:eastAsia="ru-RU"/>
        </w:rPr>
        <w:t xml:space="preserve"> </w:t>
      </w:r>
      <w:r w:rsidR="00C04887">
        <w:rPr>
          <w:rFonts w:ascii="Montserrat" w:eastAsia="Times New Roman" w:hAnsi="Montserrat" w:cs="Times New Roman"/>
          <w:color w:val="000000"/>
          <w:lang w:val="en-US" w:eastAsia="ru-RU"/>
        </w:rPr>
        <w:t>Motors</w:t>
      </w:r>
      <w:r w:rsidRPr="00744F1A">
        <w:rPr>
          <w:rFonts w:ascii="Montserrat" w:eastAsia="Times New Roman" w:hAnsi="Montserrat" w:cs="Times New Roman"/>
          <w:color w:val="000000"/>
          <w:lang w:eastAsia="ru-RU"/>
        </w:rPr>
        <w:t>;</w:t>
      </w:r>
    </w:p>
    <w:p w14:paraId="1D3411C0"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обеспечение личной безопасности Субъекта ПД, оценки качества обслуживания сотрудниками Оператора;</w:t>
      </w:r>
    </w:p>
    <w:p w14:paraId="7199B1C3" w14:textId="3066C42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улучшение работы сайта Оператора, повышения удобства и эффективности работы с сайтом Оператора, предоставления решений и услуг, наиболее отвечающих потребностям Субъекта ПД, определения его предпочтений, отображения рекламных объявлений (поведенческой рекламы), предоставления целевой информации по решениям и услугам Оператора и его партнёров, предоставления Субъекту ПД таргетированной рекламы на основе предпочтений/действий Субъекта ПД на сайте Оператора посредством сервисов ВКонтакте, Facebook, Instagram, а также для обеспечения технической возможности функционирования сайта Оператора.</w:t>
      </w:r>
    </w:p>
    <w:p w14:paraId="30457CD4" w14:textId="05E9E53F"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 xml:space="preserve">3. Под обработкой персональных данных, на которую Субъект ПД предоставляет согласие, понимается любое действие или совокупность действий, совершаемых с персональными данными, </w:t>
      </w:r>
      <w:r w:rsidRPr="00744F1A">
        <w:rPr>
          <w:rFonts w:ascii="Montserrat" w:eastAsia="Times New Roman" w:hAnsi="Montserrat" w:cs="Times New Roman"/>
          <w:color w:val="000000"/>
          <w:lang w:eastAsia="ru-RU"/>
        </w:rPr>
        <w:lastRenderedPageBreak/>
        <w:t xml:space="preserve">включая сбор, систематизацию, хранение, изменение, использование, обезличивание, блокирование, распространение, предоставление, удаление персональных данных, трансграничная передача. Трансграничная передача ПД может осуществляется в страны с надлежащим уровнем защиты ПД, такие как Российская Федерация, </w:t>
      </w:r>
      <w:r>
        <w:rPr>
          <w:rFonts w:ascii="Montserrat" w:eastAsia="Times New Roman" w:hAnsi="Montserrat" w:cs="Times New Roman"/>
          <w:color w:val="000000"/>
          <w:lang w:val="ru-RU" w:eastAsia="ru-RU"/>
        </w:rPr>
        <w:t xml:space="preserve">Республика Казахстан, </w:t>
      </w:r>
      <w:r w:rsidRPr="00744F1A">
        <w:rPr>
          <w:rFonts w:ascii="Montserrat" w:eastAsia="Times New Roman" w:hAnsi="Montserrat" w:cs="Times New Roman"/>
          <w:color w:val="000000"/>
          <w:lang w:eastAsia="ru-RU"/>
        </w:rPr>
        <w:t>страны ЕС и ЕАЭС, а так же на территорию государств не обеспечивающих надлежащий уровень защиты ПД, таких как  Китайская Народная Республика</w:t>
      </w:r>
      <w:r>
        <w:rPr>
          <w:rFonts w:ascii="Montserrat" w:eastAsia="Times New Roman" w:hAnsi="Montserrat" w:cs="Times New Roman"/>
          <w:color w:val="000000"/>
          <w:lang w:val="ru-RU" w:eastAsia="ru-RU"/>
        </w:rPr>
        <w:t xml:space="preserve"> </w:t>
      </w:r>
      <w:r w:rsidRPr="00744F1A">
        <w:rPr>
          <w:rFonts w:ascii="Montserrat" w:eastAsia="Times New Roman" w:hAnsi="Montserrat" w:cs="Times New Roman"/>
          <w:color w:val="000000"/>
          <w:lang w:eastAsia="ru-RU"/>
        </w:rPr>
        <w:t>и другие, при этом Субъекту ПД в п. 8.3 разъяснены возникающие в этой связи риски.</w:t>
      </w:r>
    </w:p>
    <w:p w14:paraId="74D29592"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4. Обработка персональных данных Субъекта ПД в соответствии с настоящим Соглашением может осуществляться как автоматизированным, так и неавтоматизированным способом.</w:t>
      </w:r>
    </w:p>
    <w:p w14:paraId="4DC109F5" w14:textId="027AC1A7" w:rsidR="00744F1A" w:rsidRPr="00744F1A" w:rsidRDefault="00744F1A" w:rsidP="00744F1A">
      <w:p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 xml:space="preserve">5. Совместные операторы (сооператоры) по данному согласию являются операторы - юридические лица, осуществляющие свою деятельность с использованием торговой марки </w:t>
      </w:r>
      <w:r w:rsidR="00C04887">
        <w:rPr>
          <w:rFonts w:ascii="Montserrat" w:eastAsia="Times New Roman" w:hAnsi="Montserrat" w:cs="Times New Roman"/>
          <w:color w:val="000000"/>
          <w:lang w:val="en-US" w:eastAsia="ru-RU"/>
        </w:rPr>
        <w:t>GSM</w:t>
      </w:r>
      <w:r w:rsidR="00C04887" w:rsidRPr="007611DF">
        <w:rPr>
          <w:rFonts w:ascii="Montserrat" w:eastAsia="Times New Roman" w:hAnsi="Montserrat" w:cs="Times New Roman"/>
          <w:color w:val="000000"/>
          <w:lang w:val="ru-RU" w:eastAsia="ru-RU"/>
        </w:rPr>
        <w:t xml:space="preserve"> | </w:t>
      </w:r>
      <w:r w:rsidR="00C04887">
        <w:rPr>
          <w:rFonts w:ascii="Montserrat" w:eastAsia="Times New Roman" w:hAnsi="Montserrat" w:cs="Times New Roman"/>
          <w:color w:val="000000"/>
          <w:lang w:val="en-US" w:eastAsia="ru-RU"/>
        </w:rPr>
        <w:t>Grad</w:t>
      </w:r>
      <w:r w:rsidR="00C04887" w:rsidRPr="007611DF">
        <w:rPr>
          <w:rFonts w:ascii="Montserrat" w:eastAsia="Times New Roman" w:hAnsi="Montserrat" w:cs="Times New Roman"/>
          <w:color w:val="000000"/>
          <w:lang w:val="ru-RU" w:eastAsia="ru-RU"/>
        </w:rPr>
        <w:t xml:space="preserve"> </w:t>
      </w:r>
      <w:r w:rsidR="00C04887">
        <w:rPr>
          <w:rFonts w:ascii="Montserrat" w:eastAsia="Times New Roman" w:hAnsi="Montserrat" w:cs="Times New Roman"/>
          <w:color w:val="000000"/>
          <w:lang w:val="en-US" w:eastAsia="ru-RU"/>
        </w:rPr>
        <w:t>Seven</w:t>
      </w:r>
      <w:r w:rsidR="00C04887" w:rsidRPr="007611DF">
        <w:rPr>
          <w:rFonts w:ascii="Montserrat" w:eastAsia="Times New Roman" w:hAnsi="Montserrat" w:cs="Times New Roman"/>
          <w:color w:val="000000"/>
          <w:lang w:val="ru-RU" w:eastAsia="ru-RU"/>
        </w:rPr>
        <w:t xml:space="preserve"> </w:t>
      </w:r>
      <w:r w:rsidR="00C04887">
        <w:rPr>
          <w:rFonts w:ascii="Montserrat" w:eastAsia="Times New Roman" w:hAnsi="Montserrat" w:cs="Times New Roman"/>
          <w:color w:val="000000"/>
          <w:lang w:val="en-US" w:eastAsia="ru-RU"/>
        </w:rPr>
        <w:t>Motors</w:t>
      </w:r>
      <w:r w:rsidRPr="00744F1A">
        <w:rPr>
          <w:rFonts w:ascii="Montserrat" w:eastAsia="Times New Roman" w:hAnsi="Montserrat" w:cs="Times New Roman"/>
          <w:color w:val="000000"/>
          <w:lang w:eastAsia="ru-RU"/>
        </w:rPr>
        <w:t xml:space="preserve">, которые совместно организуют и (или) осуществляют обработку персональных данных. </w:t>
      </w:r>
    </w:p>
    <w:p w14:paraId="01A7E907" w14:textId="2EF1A1F1" w:rsidR="00744F1A" w:rsidRPr="00744F1A" w:rsidRDefault="00744F1A" w:rsidP="00744F1A">
      <w:p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6. Обработка персональных данных Субъекта ПД в соответствии с настоящим Согласием может осуществляться уполномоченными лицами Оператора:</w:t>
      </w:r>
    </w:p>
    <w:p w14:paraId="21A37009" w14:textId="3D22A374"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юридические лица, осуществляющие свою деятельность с использованием</w:t>
      </w:r>
      <w:r w:rsidR="004D19BA">
        <w:rPr>
          <w:rFonts w:ascii="Montserrat" w:eastAsia="Times New Roman" w:hAnsi="Montserrat" w:cs="Times New Roman"/>
          <w:color w:val="000000"/>
          <w:lang w:val="ru-RU" w:eastAsia="ru-RU"/>
        </w:rPr>
        <w:t xml:space="preserve"> торговой марки </w:t>
      </w:r>
      <w:r w:rsidR="004D19BA">
        <w:rPr>
          <w:rFonts w:ascii="Montserrat" w:eastAsia="Times New Roman" w:hAnsi="Montserrat" w:cs="Times New Roman"/>
          <w:color w:val="000000"/>
          <w:lang w:val="en-US" w:eastAsia="ru-RU"/>
        </w:rPr>
        <w:t>GSM</w:t>
      </w:r>
      <w:r w:rsidR="004D19BA" w:rsidRPr="004D19BA">
        <w:rPr>
          <w:rFonts w:ascii="Montserrat" w:eastAsia="Times New Roman" w:hAnsi="Montserrat" w:cs="Times New Roman"/>
          <w:color w:val="000000"/>
          <w:lang w:val="ru-RU" w:eastAsia="ru-RU"/>
        </w:rPr>
        <w:t xml:space="preserve"> | </w:t>
      </w:r>
      <w:r w:rsidR="004D19BA">
        <w:rPr>
          <w:rFonts w:ascii="Montserrat" w:eastAsia="Times New Roman" w:hAnsi="Montserrat" w:cs="Times New Roman"/>
          <w:color w:val="000000"/>
          <w:lang w:val="en-US" w:eastAsia="ru-RU"/>
        </w:rPr>
        <w:t>Grad</w:t>
      </w:r>
      <w:r w:rsidR="004D19BA" w:rsidRPr="004D19BA">
        <w:rPr>
          <w:rFonts w:ascii="Montserrat" w:eastAsia="Times New Roman" w:hAnsi="Montserrat" w:cs="Times New Roman"/>
          <w:color w:val="000000"/>
          <w:lang w:val="ru-RU" w:eastAsia="ru-RU"/>
        </w:rPr>
        <w:t xml:space="preserve"> </w:t>
      </w:r>
      <w:r w:rsidR="004D19BA">
        <w:rPr>
          <w:rFonts w:ascii="Montserrat" w:eastAsia="Times New Roman" w:hAnsi="Montserrat" w:cs="Times New Roman"/>
          <w:color w:val="000000"/>
          <w:lang w:val="en-US" w:eastAsia="ru-RU"/>
        </w:rPr>
        <w:t>Seven</w:t>
      </w:r>
      <w:r w:rsidR="004D19BA" w:rsidRPr="004D19BA">
        <w:rPr>
          <w:rFonts w:ascii="Montserrat" w:eastAsia="Times New Roman" w:hAnsi="Montserrat" w:cs="Times New Roman"/>
          <w:color w:val="000000"/>
          <w:lang w:val="ru-RU" w:eastAsia="ru-RU"/>
        </w:rPr>
        <w:t xml:space="preserve"> </w:t>
      </w:r>
      <w:r w:rsidR="004D19BA">
        <w:rPr>
          <w:rFonts w:ascii="Montserrat" w:eastAsia="Times New Roman" w:hAnsi="Montserrat" w:cs="Times New Roman"/>
          <w:color w:val="000000"/>
          <w:lang w:val="en-US" w:eastAsia="ru-RU"/>
        </w:rPr>
        <w:t>Motors</w:t>
      </w:r>
      <w:r w:rsidR="004D19BA" w:rsidRPr="004D19BA">
        <w:rPr>
          <w:rFonts w:ascii="Montserrat" w:eastAsia="Times New Roman" w:hAnsi="Montserrat" w:cs="Times New Roman"/>
          <w:color w:val="000000"/>
          <w:lang w:val="ru-RU" w:eastAsia="ru-RU"/>
        </w:rPr>
        <w:t xml:space="preserve"> </w:t>
      </w:r>
      <w:r w:rsidRPr="00744F1A">
        <w:rPr>
          <w:rFonts w:ascii="Montserrat" w:eastAsia="Times New Roman" w:hAnsi="Montserrat" w:cs="Times New Roman"/>
          <w:color w:val="000000"/>
          <w:lang w:eastAsia="ru-RU"/>
        </w:rPr>
        <w:t>;</w:t>
      </w:r>
    </w:p>
    <w:p w14:paraId="160DCF7B" w14:textId="1CC845F6"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заводы-производители автомобилей; организации (дилеры, импортеры), осуществляющие реализацию и ремонт автомобилей;</w:t>
      </w:r>
    </w:p>
    <w:p w14:paraId="2ADD683B"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третьим лицам, с которыми у Оператора заключены договоры на оказание услуг Оператору (юридических, аудиторских, бухгалтерских, маркетинговых, рекламных, охранных и т.п.) в случае, если это необходимо для надлежащего оказания услуг такими третьими лицами Оператору. При этом рекламные рассылки посредствам мессенджера Viber, могут обрабатываться на территории стран, где не обеспечен надлежащий уровень защиты прав субъектов персональных данных.</w:t>
      </w:r>
    </w:p>
    <w:p w14:paraId="0AF466A8"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7. Настоящим Субъект ПД уведомлен Оператором и согласен с тем, что Оператор оставляет за собой безусловное право изменять сооператоров и уполномоченных лиц, которые осуществляют обработку ПД. При этом Оператор гарантирует Субъекту ПД обеспечение конфиденциальности и безопасности его ПД. </w:t>
      </w:r>
    </w:p>
    <w:p w14:paraId="5D12F43D"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8. Субъекту ПД разъяснены:</w:t>
      </w:r>
    </w:p>
    <w:p w14:paraId="3B30A901"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8.1. права, связанные с обработкой моих ПД, и механизм реализации таких прав, в частности:</w:t>
      </w:r>
    </w:p>
    <w:p w14:paraId="54D06F9E"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на отзыв согласия на обработку ПД;</w:t>
      </w:r>
    </w:p>
    <w:p w14:paraId="5B56DB96"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на получение информации, касающейся обработки своих ПД;</w:t>
      </w:r>
    </w:p>
    <w:p w14:paraId="2E32E581"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на изменение своих ПД;</w:t>
      </w:r>
    </w:p>
    <w:p w14:paraId="719B61CC"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lastRenderedPageBreak/>
        <w:t>право на получение информации о предоставлении своих ПД третьим лицам;</w:t>
      </w:r>
    </w:p>
    <w:p w14:paraId="7103CA70"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требовать прекращения обработки ПД;</w:t>
      </w:r>
    </w:p>
    <w:p w14:paraId="397A2A4B"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требовать удаления своих ПД;</w:t>
      </w:r>
    </w:p>
    <w:p w14:paraId="1EB53F9D"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право обжаловать действия (бездействия) и решения Оператора, связанные обработкой ПД;</w:t>
      </w:r>
    </w:p>
    <w:p w14:paraId="2A561EA3" w14:textId="766BF33A"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8.2 последствия отказа или отзыва ранее предоставленного согласия - невозможность получить доступ</w:t>
      </w:r>
      <w:r w:rsidR="004D19BA" w:rsidRPr="004D19BA">
        <w:rPr>
          <w:rFonts w:ascii="Montserrat" w:eastAsia="Times New Roman" w:hAnsi="Montserrat" w:cs="Times New Roman"/>
          <w:color w:val="000000"/>
          <w:lang w:val="ru-RU" w:eastAsia="ru-RU"/>
        </w:rPr>
        <w:t xml:space="preserve"> </w:t>
      </w:r>
      <w:r w:rsidR="004D19BA">
        <w:rPr>
          <w:rFonts w:ascii="Montserrat" w:eastAsia="Times New Roman" w:hAnsi="Montserrat" w:cs="Times New Roman"/>
          <w:color w:val="000000"/>
          <w:lang w:val="ru-RU" w:eastAsia="ru-RU"/>
        </w:rPr>
        <w:t xml:space="preserve">к </w:t>
      </w:r>
      <w:r w:rsidRPr="00744F1A">
        <w:rPr>
          <w:rFonts w:ascii="Montserrat" w:eastAsia="Times New Roman" w:hAnsi="Montserrat" w:cs="Times New Roman"/>
          <w:color w:val="000000"/>
          <w:lang w:eastAsia="ru-RU"/>
        </w:rPr>
        <w:t>истории обслуживания, получать информационные рассылки, участвовать в программе лояльности, рекламных и маркетинговых играх, информировании о специальных предложениях и тд.</w:t>
      </w:r>
    </w:p>
    <w:p w14:paraId="44E21A52"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8.3  возможные риски передачи данных в страны, на территории которых не обеспечивается надлежащий уровень защиты прав субъектов ПД, такие как: отсутствие (ограниченность) законодательства о ПД; отсутствие или ограниченность прав субъектов ПД;  возможность  доступа к таким данным органов безопасности; отсутствие мер ответственности за нарушения в сфере обработки ПД; отсутствие обязательных требований о технической и криптографической защите информационных систем (ресурсов), содержащих ПД, и др.</w:t>
      </w:r>
    </w:p>
    <w:p w14:paraId="3118A417"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9. Предоставляя ПД других физических лиц (родственников, знакомых, друзей и др.) Оператору, Субъект ПД гарантирует, что им получено согласие этих лиц на передачу их ПД для обработки Оператору в соответствии с целями обработки ПД.</w:t>
      </w:r>
    </w:p>
    <w:p w14:paraId="195BDA34"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10. Субъект ПД ознакомлен с тем, что:</w:t>
      </w:r>
    </w:p>
    <w:p w14:paraId="73CEBA2E"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согласие на обработку ПД действует 5 лет с даты его подписания;</w:t>
      </w:r>
    </w:p>
    <w:p w14:paraId="5CC966E1" w14:textId="095CCE79" w:rsidR="00744F1A" w:rsidRPr="00711E55" w:rsidRDefault="00744F1A" w:rsidP="00744F1A">
      <w:pPr>
        <w:jc w:val="both"/>
        <w:rPr>
          <w:rFonts w:ascii="Montserrat" w:eastAsia="Times New Roman" w:hAnsi="Montserrat" w:cs="Times New Roman"/>
          <w:color w:val="000000"/>
          <w:lang w:val="ru-RU" w:eastAsia="ru-RU"/>
        </w:rPr>
      </w:pPr>
      <w:r w:rsidRPr="00744F1A">
        <w:rPr>
          <w:rFonts w:ascii="Montserrat" w:eastAsia="Times New Roman" w:hAnsi="Montserrat" w:cs="Times New Roman"/>
          <w:color w:val="000000"/>
          <w:lang w:eastAsia="ru-RU"/>
        </w:rPr>
        <w:t>согласие на обработку ПД может быть отозвано путем подачи письменного заявления в адрес Оператора, направленного по почтовому адресу:</w:t>
      </w:r>
      <w:r w:rsidR="003C0CD4" w:rsidRPr="003C0CD4">
        <w:rPr>
          <w:rFonts w:ascii="Montserrat" w:eastAsia="Times New Roman" w:hAnsi="Montserrat" w:cs="Times New Roman"/>
          <w:b/>
          <w:bCs/>
          <w:color w:val="000000"/>
          <w:u w:val="single"/>
          <w:lang w:eastAsia="ru-RU"/>
        </w:rPr>
        <w:t xml:space="preserve"> </w:t>
      </w:r>
      <w:r w:rsidR="003C0CD4" w:rsidRPr="00744F1A">
        <w:rPr>
          <w:rFonts w:ascii="Montserrat" w:eastAsia="Times New Roman" w:hAnsi="Montserrat" w:cs="Times New Roman"/>
          <w:b/>
          <w:bCs/>
          <w:color w:val="000000"/>
          <w:u w:val="single"/>
          <w:lang w:eastAsia="ru-RU"/>
        </w:rPr>
        <w:t>2200</w:t>
      </w:r>
      <w:r w:rsidR="003C0CD4">
        <w:rPr>
          <w:rFonts w:ascii="Montserrat" w:eastAsia="Times New Roman" w:hAnsi="Montserrat" w:cs="Times New Roman"/>
          <w:b/>
          <w:bCs/>
          <w:color w:val="000000"/>
          <w:u w:val="single"/>
          <w:lang w:val="ru-RU" w:eastAsia="ru-RU"/>
        </w:rPr>
        <w:t>62</w:t>
      </w:r>
      <w:r w:rsidR="003C0CD4" w:rsidRPr="00744F1A">
        <w:rPr>
          <w:rFonts w:ascii="Montserrat" w:eastAsia="Times New Roman" w:hAnsi="Montserrat" w:cs="Times New Roman"/>
          <w:b/>
          <w:bCs/>
          <w:color w:val="000000"/>
          <w:u w:val="single"/>
          <w:lang w:eastAsia="ru-RU"/>
        </w:rPr>
        <w:t xml:space="preserve">, г. Минск, ул. </w:t>
      </w:r>
      <w:r w:rsidR="003C0CD4">
        <w:rPr>
          <w:rFonts w:ascii="Montserrat" w:eastAsia="Times New Roman" w:hAnsi="Montserrat" w:cs="Times New Roman"/>
          <w:b/>
          <w:bCs/>
          <w:color w:val="000000"/>
          <w:u w:val="single"/>
          <w:lang w:val="ru-RU" w:eastAsia="ru-RU"/>
        </w:rPr>
        <w:t>Тимирязева</w:t>
      </w:r>
      <w:r w:rsidR="003C0CD4" w:rsidRPr="00744F1A">
        <w:rPr>
          <w:rFonts w:ascii="Montserrat" w:eastAsia="Times New Roman" w:hAnsi="Montserrat" w:cs="Times New Roman"/>
          <w:b/>
          <w:bCs/>
          <w:color w:val="000000"/>
          <w:u w:val="single"/>
          <w:lang w:eastAsia="ru-RU"/>
        </w:rPr>
        <w:t>, д.</w:t>
      </w:r>
      <w:r w:rsidR="003C0CD4">
        <w:rPr>
          <w:rFonts w:ascii="Montserrat" w:eastAsia="Times New Roman" w:hAnsi="Montserrat" w:cs="Times New Roman"/>
          <w:b/>
          <w:bCs/>
          <w:color w:val="000000"/>
          <w:u w:val="single"/>
          <w:lang w:val="ru-RU" w:eastAsia="ru-RU"/>
        </w:rPr>
        <w:t xml:space="preserve">123, корп. </w:t>
      </w:r>
      <w:r w:rsidR="003C0CD4" w:rsidRPr="00744F1A">
        <w:rPr>
          <w:rFonts w:ascii="Montserrat" w:eastAsia="Times New Roman" w:hAnsi="Montserrat" w:cs="Times New Roman"/>
          <w:b/>
          <w:bCs/>
          <w:color w:val="000000"/>
          <w:u w:val="single"/>
          <w:lang w:eastAsia="ru-RU"/>
        </w:rPr>
        <w:t xml:space="preserve">2, </w:t>
      </w:r>
      <w:r w:rsidR="003C0CD4">
        <w:rPr>
          <w:rFonts w:ascii="Montserrat" w:eastAsia="Times New Roman" w:hAnsi="Montserrat" w:cs="Times New Roman"/>
          <w:b/>
          <w:bCs/>
          <w:color w:val="000000"/>
          <w:u w:val="single"/>
          <w:lang w:val="ru-RU" w:eastAsia="ru-RU"/>
        </w:rPr>
        <w:t xml:space="preserve">4 этаж, часть нежилого изолированного помещения № 160а </w:t>
      </w:r>
      <w:r w:rsidRPr="00744F1A">
        <w:rPr>
          <w:rFonts w:ascii="Montserrat" w:eastAsia="Times New Roman" w:hAnsi="Montserrat" w:cs="Times New Roman"/>
          <w:color w:val="000000"/>
          <w:lang w:eastAsia="ru-RU"/>
        </w:rPr>
        <w:t>либо в виде электронного документа</w:t>
      </w:r>
      <w:r w:rsidRPr="00711E55">
        <w:rPr>
          <w:rFonts w:ascii="Montserrat" w:eastAsia="Times New Roman" w:hAnsi="Montserrat" w:cs="Times New Roman"/>
          <w:b/>
          <w:bCs/>
          <w:color w:val="000000"/>
          <w:lang w:eastAsia="ru-RU"/>
        </w:rPr>
        <w:t> </w:t>
      </w:r>
      <w:proofErr w:type="spellStart"/>
      <w:r w:rsidR="00711E55" w:rsidRPr="00711E55">
        <w:rPr>
          <w:rFonts w:ascii="Montserrat" w:eastAsia="Times New Roman" w:hAnsi="Montserrat" w:cs="Times New Roman"/>
          <w:b/>
          <w:bCs/>
          <w:color w:val="000000"/>
          <w:lang w:eastAsia="ru-RU"/>
        </w:rPr>
        <w:t>ploschadka</w:t>
      </w:r>
      <w:proofErr w:type="spellEnd"/>
      <w:r w:rsidR="00711E55" w:rsidRPr="00711E55">
        <w:rPr>
          <w:rFonts w:ascii="Montserrat" w:eastAsia="Times New Roman" w:hAnsi="Montserrat" w:cs="Times New Roman"/>
          <w:b/>
          <w:bCs/>
          <w:color w:val="000000"/>
          <w:lang w:eastAsia="ru-RU"/>
        </w:rPr>
        <w:t>@</w:t>
      </w:r>
      <w:proofErr w:type="spellStart"/>
      <w:r w:rsidR="00711E55" w:rsidRPr="00711E55">
        <w:rPr>
          <w:rFonts w:ascii="Montserrat" w:eastAsia="Times New Roman" w:hAnsi="Montserrat" w:cs="Times New Roman"/>
          <w:b/>
          <w:bCs/>
          <w:color w:val="000000"/>
          <w:lang w:eastAsia="ru-RU"/>
        </w:rPr>
        <w:t>gsmotors</w:t>
      </w:r>
      <w:proofErr w:type="spellEnd"/>
      <w:r w:rsidR="00711E55" w:rsidRPr="00711E55">
        <w:rPr>
          <w:rFonts w:ascii="Montserrat" w:eastAsia="Times New Roman" w:hAnsi="Montserrat" w:cs="Times New Roman"/>
          <w:b/>
          <w:bCs/>
          <w:color w:val="000000"/>
          <w:lang w:eastAsia="ru-RU"/>
        </w:rPr>
        <w:t>.by.</w:t>
      </w:r>
    </w:p>
    <w:p w14:paraId="357C9C6E"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 </w:t>
      </w:r>
    </w:p>
    <w:p w14:paraId="088A07DF" w14:textId="77777777" w:rsidR="00744F1A" w:rsidRPr="00744F1A" w:rsidRDefault="00744F1A" w:rsidP="00744F1A">
      <w:pPr>
        <w:jc w:val="both"/>
        <w:rPr>
          <w:rFonts w:ascii="Montserrat" w:eastAsia="Times New Roman" w:hAnsi="Montserrat" w:cs="Times New Roman"/>
          <w:color w:val="000000"/>
          <w:lang w:eastAsia="ru-RU"/>
        </w:rPr>
      </w:pPr>
      <w:r w:rsidRPr="00744F1A">
        <w:rPr>
          <w:rFonts w:ascii="Montserrat" w:eastAsia="Times New Roman" w:hAnsi="Montserrat" w:cs="Times New Roman"/>
          <w:b/>
          <w:bCs/>
          <w:color w:val="000000"/>
          <w:lang w:eastAsia="ru-RU"/>
        </w:rPr>
        <w:t>Проставляя галочку </w:t>
      </w:r>
      <w:r w:rsidRPr="00744F1A">
        <w:rPr>
          <w:rFonts w:ascii="Montserrat" w:eastAsia="Times New Roman" w:hAnsi="Montserrat" w:cs="Times New Roman"/>
          <w:color w:val="000000"/>
          <w:lang w:eastAsia="ru-RU"/>
        </w:rPr>
        <w:t>«</w:t>
      </w:r>
      <w:r w:rsidRPr="00744F1A">
        <w:rPr>
          <w:rFonts w:ascii="Segoe UI Symbol" w:eastAsia="Times New Roman" w:hAnsi="Segoe UI Symbol" w:cs="Segoe UI Symbol"/>
          <w:color w:val="000000"/>
          <w:lang w:eastAsia="ru-RU"/>
        </w:rPr>
        <w:t>✓</w:t>
      </w:r>
      <w:r w:rsidRPr="00744F1A">
        <w:rPr>
          <w:rFonts w:ascii="Montserrat" w:eastAsia="Times New Roman" w:hAnsi="Montserrat" w:cs="Times New Roman"/>
          <w:color w:val="000000"/>
          <w:lang w:eastAsia="ru-RU"/>
        </w:rPr>
        <w:t>»</w:t>
      </w:r>
      <w:r w:rsidRPr="00744F1A">
        <w:rPr>
          <w:rFonts w:ascii="Montserrat" w:eastAsia="Times New Roman" w:hAnsi="Montserrat" w:cs="Times New Roman"/>
          <w:b/>
          <w:bCs/>
          <w:color w:val="000000"/>
          <w:lang w:eastAsia="ru-RU"/>
        </w:rPr>
        <w:t> в графе согласия «Я подтверждаю ознакомление с Политикой обработки персональных данных и выражаю согласие на обработку моих персональных данных в соответствии с Условиями обработки персональных данных», Субъект ПД подтверждает свое согласие и разрешение на обработку своих персональных данных на вышеуказанных условиях, а также подтверждает, что до предоставления данного согласия ему просто и понятно разъяснены его права, связанные с обработкой персональных данных, механизмы их реализации, а также последствия дачи или отказа в даче такого согласия.</w:t>
      </w:r>
    </w:p>
    <w:p w14:paraId="325CBCAC"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lastRenderedPageBreak/>
        <w:t> </w:t>
      </w:r>
    </w:p>
    <w:p w14:paraId="2ABED0FA" w14:textId="77777777" w:rsidR="00744F1A" w:rsidRPr="00744F1A" w:rsidRDefault="00744F1A" w:rsidP="00744F1A">
      <w:pPr>
        <w:spacing w:after="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Также Субъект ПД дает свое согласие на получение от Оператор и его сооператоров рекламных, маркетинговых, информационных и иных сообщений, направляемых, следующими способами:</w:t>
      </w:r>
    </w:p>
    <w:p w14:paraId="7563CD06" w14:textId="77777777" w:rsidR="00744F1A" w:rsidRPr="00744F1A" w:rsidRDefault="00744F1A" w:rsidP="00744F1A">
      <w:pPr>
        <w:numPr>
          <w:ilvl w:val="0"/>
          <w:numId w:val="1"/>
        </w:num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Телефонный звонок;</w:t>
      </w:r>
    </w:p>
    <w:p w14:paraId="10BD66F4" w14:textId="77777777" w:rsidR="00744F1A" w:rsidRPr="00744F1A" w:rsidRDefault="00744F1A" w:rsidP="00744F1A">
      <w:pPr>
        <w:numPr>
          <w:ilvl w:val="0"/>
          <w:numId w:val="1"/>
        </w:numPr>
        <w:spacing w:before="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Различные мессенджеры (Viber, Whatsapp, Telegram и т.п.);</w:t>
      </w:r>
    </w:p>
    <w:p w14:paraId="4D235736" w14:textId="77777777" w:rsidR="00744F1A" w:rsidRPr="00744F1A" w:rsidRDefault="00744F1A" w:rsidP="00744F1A">
      <w:pPr>
        <w:numPr>
          <w:ilvl w:val="0"/>
          <w:numId w:val="1"/>
        </w:numPr>
        <w:spacing w:before="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SMS;</w:t>
      </w:r>
    </w:p>
    <w:p w14:paraId="69062368" w14:textId="6DC66DA5" w:rsidR="003C0CD4" w:rsidRPr="00744F1A" w:rsidRDefault="00744F1A" w:rsidP="003C0CD4">
      <w:pPr>
        <w:numPr>
          <w:ilvl w:val="0"/>
          <w:numId w:val="1"/>
        </w:numPr>
        <w:spacing w:before="150"/>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Почтовые отправления;</w:t>
      </w:r>
    </w:p>
    <w:p w14:paraId="1F464CFF" w14:textId="02DD4C91" w:rsidR="00744F1A" w:rsidRPr="00744F1A" w:rsidRDefault="00744F1A" w:rsidP="00744F1A">
      <w:pPr>
        <w:numPr>
          <w:ilvl w:val="0"/>
          <w:numId w:val="1"/>
        </w:numPr>
        <w:jc w:val="both"/>
        <w:rPr>
          <w:rFonts w:ascii="Montserrat" w:eastAsia="Times New Roman" w:hAnsi="Montserrat" w:cs="Times New Roman"/>
          <w:color w:val="000000"/>
          <w:lang w:eastAsia="ru-RU"/>
        </w:rPr>
      </w:pPr>
      <w:r w:rsidRPr="00744F1A">
        <w:rPr>
          <w:rFonts w:ascii="Montserrat" w:eastAsia="Times New Roman" w:hAnsi="Montserrat" w:cs="Times New Roman"/>
          <w:color w:val="000000"/>
          <w:lang w:eastAsia="ru-RU"/>
        </w:rPr>
        <w:t xml:space="preserve">Электронная </w:t>
      </w:r>
      <w:r w:rsidRPr="00711E55">
        <w:rPr>
          <w:rFonts w:ascii="Montserrat" w:eastAsia="Times New Roman" w:hAnsi="Montserrat" w:cs="Times New Roman"/>
          <w:color w:val="000000"/>
          <w:lang w:eastAsia="ru-RU"/>
        </w:rPr>
        <w:t xml:space="preserve">почта </w:t>
      </w:r>
      <w:r w:rsidR="00711E55">
        <w:rPr>
          <w:rFonts w:ascii="Montserrat" w:eastAsia="Times New Roman" w:hAnsi="Montserrat" w:cs="Times New Roman"/>
          <w:color w:val="000000"/>
          <w:lang w:val="en-US" w:eastAsia="ru-RU"/>
        </w:rPr>
        <w:t>(</w:t>
      </w:r>
      <w:r w:rsidR="00711E55" w:rsidRPr="00711E55">
        <w:rPr>
          <w:rFonts w:ascii="Montserrat" w:eastAsia="Times New Roman" w:hAnsi="Montserrat" w:cs="Times New Roman"/>
          <w:color w:val="000000"/>
          <w:lang w:eastAsia="ru-RU"/>
        </w:rPr>
        <w:t>ploschadka@gsmotors.by</w:t>
      </w:r>
      <w:r w:rsidR="00711E55">
        <w:rPr>
          <w:rFonts w:ascii="Montserrat" w:eastAsia="Times New Roman" w:hAnsi="Montserrat" w:cs="Times New Roman"/>
          <w:color w:val="000000"/>
          <w:lang w:val="en-US" w:eastAsia="ru-RU"/>
        </w:rPr>
        <w:t>)</w:t>
      </w:r>
      <w:r w:rsidR="00711E55" w:rsidRPr="00711E55">
        <w:rPr>
          <w:rFonts w:ascii="Montserrat" w:eastAsia="Times New Roman" w:hAnsi="Montserrat" w:cs="Times New Roman"/>
          <w:color w:val="000000"/>
          <w:lang w:eastAsia="ru-RU"/>
        </w:rPr>
        <w:t>.</w:t>
      </w:r>
    </w:p>
    <w:p w14:paraId="3C1E2C0C" w14:textId="77777777" w:rsidR="00803BA7" w:rsidRDefault="00803BA7"/>
    <w:sectPr w:rsidR="00803B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C55E7"/>
    <w:multiLevelType w:val="multilevel"/>
    <w:tmpl w:val="76B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0425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BA7"/>
    <w:rsid w:val="003C0CD4"/>
    <w:rsid w:val="004D19BA"/>
    <w:rsid w:val="00711E55"/>
    <w:rsid w:val="00744F1A"/>
    <w:rsid w:val="00803BA7"/>
    <w:rsid w:val="00C04887"/>
    <w:rsid w:val="00CD1B5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19075"/>
  <w15:chartTrackingRefBased/>
  <w15:docId w15:val="{8E29369B-D46D-494B-BF83-852969C45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BY"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744F1A"/>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4F1A"/>
    <w:pPr>
      <w:spacing w:before="100" w:beforeAutospacing="1" w:after="100" w:afterAutospacing="1"/>
    </w:pPr>
    <w:rPr>
      <w:rFonts w:ascii="Times New Roman" w:eastAsia="Times New Roman" w:hAnsi="Times New Roman" w:cs="Times New Roman"/>
      <w:lang w:eastAsia="ru-RU"/>
    </w:rPr>
  </w:style>
  <w:style w:type="character" w:styleId="a4">
    <w:name w:val="Hyperlink"/>
    <w:basedOn w:val="a0"/>
    <w:uiPriority w:val="99"/>
    <w:unhideWhenUsed/>
    <w:rsid w:val="00744F1A"/>
    <w:rPr>
      <w:color w:val="0000FF"/>
      <w:u w:val="single"/>
    </w:rPr>
  </w:style>
  <w:style w:type="character" w:styleId="a5">
    <w:name w:val="Strong"/>
    <w:basedOn w:val="a0"/>
    <w:uiPriority w:val="22"/>
    <w:qFormat/>
    <w:rsid w:val="00744F1A"/>
    <w:rPr>
      <w:b/>
      <w:bCs/>
    </w:rPr>
  </w:style>
  <w:style w:type="character" w:customStyle="1" w:styleId="apple-converted-space">
    <w:name w:val="apple-converted-space"/>
    <w:basedOn w:val="a0"/>
    <w:rsid w:val="00744F1A"/>
  </w:style>
  <w:style w:type="character" w:customStyle="1" w:styleId="10">
    <w:name w:val="Заголовок 1 Знак"/>
    <w:basedOn w:val="a0"/>
    <w:link w:val="1"/>
    <w:uiPriority w:val="9"/>
    <w:rsid w:val="00744F1A"/>
    <w:rPr>
      <w:rFonts w:ascii="Times New Roman" w:eastAsia="Times New Roman" w:hAnsi="Times New Roman" w:cs="Times New Roman"/>
      <w:b/>
      <w:bCs/>
      <w:kern w:val="36"/>
      <w:sz w:val="48"/>
      <w:szCs w:val="48"/>
      <w:lang w:eastAsia="ru-RU"/>
    </w:rPr>
  </w:style>
  <w:style w:type="character" w:customStyle="1" w:styleId="11">
    <w:name w:val="Неразрешенное упоминание1"/>
    <w:basedOn w:val="a0"/>
    <w:uiPriority w:val="99"/>
    <w:semiHidden/>
    <w:unhideWhenUsed/>
    <w:rsid w:val="00744F1A"/>
    <w:rPr>
      <w:color w:val="605E5C"/>
      <w:shd w:val="clear" w:color="auto" w:fill="E1DFDD"/>
    </w:rPr>
  </w:style>
  <w:style w:type="character" w:styleId="a6">
    <w:name w:val="annotation reference"/>
    <w:basedOn w:val="a0"/>
    <w:uiPriority w:val="99"/>
    <w:semiHidden/>
    <w:unhideWhenUsed/>
    <w:rsid w:val="00CD1B54"/>
    <w:rPr>
      <w:sz w:val="16"/>
      <w:szCs w:val="16"/>
    </w:rPr>
  </w:style>
  <w:style w:type="paragraph" w:styleId="a7">
    <w:name w:val="annotation text"/>
    <w:basedOn w:val="a"/>
    <w:link w:val="a8"/>
    <w:uiPriority w:val="99"/>
    <w:semiHidden/>
    <w:unhideWhenUsed/>
    <w:rsid w:val="00CD1B54"/>
    <w:rPr>
      <w:sz w:val="20"/>
      <w:szCs w:val="20"/>
    </w:rPr>
  </w:style>
  <w:style w:type="character" w:customStyle="1" w:styleId="a8">
    <w:name w:val="Текст примечания Знак"/>
    <w:basedOn w:val="a0"/>
    <w:link w:val="a7"/>
    <w:uiPriority w:val="99"/>
    <w:semiHidden/>
    <w:rsid w:val="00CD1B54"/>
    <w:rPr>
      <w:sz w:val="20"/>
      <w:szCs w:val="20"/>
    </w:rPr>
  </w:style>
  <w:style w:type="paragraph" w:styleId="a9">
    <w:name w:val="annotation subject"/>
    <w:basedOn w:val="a7"/>
    <w:next w:val="a7"/>
    <w:link w:val="aa"/>
    <w:uiPriority w:val="99"/>
    <w:semiHidden/>
    <w:unhideWhenUsed/>
    <w:rsid w:val="00CD1B54"/>
    <w:rPr>
      <w:b/>
      <w:bCs/>
    </w:rPr>
  </w:style>
  <w:style w:type="character" w:customStyle="1" w:styleId="aa">
    <w:name w:val="Тема примечания Знак"/>
    <w:basedOn w:val="a8"/>
    <w:link w:val="a9"/>
    <w:uiPriority w:val="99"/>
    <w:semiHidden/>
    <w:rsid w:val="00CD1B54"/>
    <w:rPr>
      <w:b/>
      <w:bCs/>
      <w:sz w:val="20"/>
      <w:szCs w:val="20"/>
    </w:rPr>
  </w:style>
  <w:style w:type="paragraph" w:styleId="ab">
    <w:name w:val="Balloon Text"/>
    <w:basedOn w:val="a"/>
    <w:link w:val="ac"/>
    <w:uiPriority w:val="99"/>
    <w:semiHidden/>
    <w:unhideWhenUsed/>
    <w:rsid w:val="00CD1B54"/>
    <w:rPr>
      <w:rFonts w:ascii="Segoe UI" w:hAnsi="Segoe UI" w:cs="Segoe UI"/>
      <w:sz w:val="18"/>
      <w:szCs w:val="18"/>
    </w:rPr>
  </w:style>
  <w:style w:type="character" w:customStyle="1" w:styleId="ac">
    <w:name w:val="Текст выноски Знак"/>
    <w:basedOn w:val="a0"/>
    <w:link w:val="ab"/>
    <w:uiPriority w:val="99"/>
    <w:semiHidden/>
    <w:rsid w:val="00CD1B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3960968">
      <w:bodyDiv w:val="1"/>
      <w:marLeft w:val="0"/>
      <w:marRight w:val="0"/>
      <w:marTop w:val="0"/>
      <w:marBottom w:val="0"/>
      <w:divBdr>
        <w:top w:val="none" w:sz="0" w:space="0" w:color="auto"/>
        <w:left w:val="none" w:sz="0" w:space="0" w:color="auto"/>
        <w:bottom w:val="none" w:sz="0" w:space="0" w:color="auto"/>
        <w:right w:val="none" w:sz="0" w:space="0" w:color="auto"/>
      </w:divBdr>
    </w:div>
    <w:div w:id="1625958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1412</Words>
  <Characters>8053</Characters>
  <Application>Microsoft Office Word</Application>
  <DocSecurity>0</DocSecurity>
  <Lines>67</Lines>
  <Paragraphs>18</Paragraphs>
  <ScaleCrop>false</ScaleCrop>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Юлия Шоканова</dc:creator>
  <cp:keywords/>
  <dc:description/>
  <cp:lastModifiedBy>Microsoft Office User</cp:lastModifiedBy>
  <cp:revision>7</cp:revision>
  <dcterms:created xsi:type="dcterms:W3CDTF">2025-02-19T08:00:00Z</dcterms:created>
  <dcterms:modified xsi:type="dcterms:W3CDTF">2026-07-13T09:54:00Z</dcterms:modified>
</cp:coreProperties>
</file>